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E9BD4D" w14:textId="77777777" w:rsidR="00A5747B" w:rsidRPr="0050573B" w:rsidRDefault="00A5747B" w:rsidP="00A5747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Hlk204698057"/>
      <w:bookmarkStart w:id="1" w:name="_Hlk192749869"/>
      <w:bookmarkStart w:id="2" w:name="_Hlk202873021"/>
      <w:bookmarkStart w:id="3" w:name="_Hlk219466124"/>
      <w:bookmarkStart w:id="4" w:name="_Hlk211513385"/>
      <w:bookmarkStart w:id="5" w:name="_Hlk211605648"/>
      <w:bookmarkStart w:id="6" w:name="_GoBack"/>
      <w:bookmarkEnd w:id="6"/>
      <w:r>
        <w:rPr>
          <w:rFonts w:ascii="Times New Roman" w:hAnsi="Times New Roman" w:cs="Times New Roman"/>
          <w:sz w:val="28"/>
          <w:szCs w:val="28"/>
          <w:lang w:val="uk-UA"/>
        </w:rPr>
        <w:t>15 жовтня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 2026 року відбулося спеціальне спільне засідання </w:t>
      </w:r>
    </w:p>
    <w:p w14:paraId="1F0FF128" w14:textId="77777777" w:rsidR="00A5747B" w:rsidRPr="0050573B" w:rsidRDefault="00A5747B" w:rsidP="00A5747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Вищої кваліфікаційної комісії суддів України та </w:t>
      </w:r>
    </w:p>
    <w:p w14:paraId="41A34CFB" w14:textId="77777777" w:rsidR="00A5747B" w:rsidRPr="0050573B" w:rsidRDefault="00A5747B" w:rsidP="00A5747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Експертної ради </w:t>
      </w:r>
    </w:p>
    <w:p w14:paraId="30CD1948" w14:textId="77777777" w:rsidR="00A5747B" w:rsidRPr="0050573B" w:rsidRDefault="00A5747B" w:rsidP="00A5747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74FA417" w14:textId="77777777" w:rsidR="00A5747B" w:rsidRPr="0050573B" w:rsidRDefault="00A5747B" w:rsidP="00A5747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У спеціальному спільному засіданні взяли участь члени Вищої кваліфікаційної комісії суддів України: Шевчук Г.М., Богоніс М.Б.,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Волкова Л.М.,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Гацелюк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В.О., 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Дух Я.М.,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Кидисюк Р.А., 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>К</w:t>
      </w:r>
      <w:r>
        <w:rPr>
          <w:rFonts w:ascii="Times New Roman" w:hAnsi="Times New Roman" w:cs="Times New Roman"/>
          <w:sz w:val="28"/>
          <w:szCs w:val="28"/>
          <w:lang w:val="uk-UA"/>
        </w:rPr>
        <w:t>обецька Н.Р.,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Коліуш О.Л., Кушнір І.В., 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>Луганський В.І.,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Мельник Р.І.,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 Омельян О.С.,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Пасічник А.В., Сабодаш Р.Б., 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Сидорович Р.М., Чумак С.Ю. та члени Експертної ради: </w:t>
      </w:r>
      <w:proofErr w:type="spellStart"/>
      <w:r w:rsidRPr="0050573B">
        <w:rPr>
          <w:rFonts w:ascii="Times New Roman" w:hAnsi="Times New Roman" w:cs="Times New Roman"/>
          <w:sz w:val="28"/>
          <w:szCs w:val="28"/>
          <w:lang w:val="uk-UA"/>
        </w:rPr>
        <w:t>Синельников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Є.В.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, Роберт </w:t>
      </w:r>
      <w:proofErr w:type="spellStart"/>
      <w:r w:rsidRPr="0050573B">
        <w:rPr>
          <w:rFonts w:ascii="Times New Roman" w:hAnsi="Times New Roman" w:cs="Times New Roman"/>
          <w:sz w:val="28"/>
          <w:szCs w:val="28"/>
          <w:lang w:val="uk-UA"/>
        </w:rPr>
        <w:t>Гайн</w:t>
      </w:r>
      <w:proofErr w:type="spellEnd"/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0573B">
        <w:rPr>
          <w:rFonts w:ascii="Times New Roman" w:hAnsi="Times New Roman" w:cs="Times New Roman"/>
          <w:sz w:val="28"/>
          <w:szCs w:val="28"/>
          <w:lang w:val="uk-UA"/>
        </w:rPr>
        <w:t>Брукхайзен</w:t>
      </w:r>
      <w:proofErr w:type="spellEnd"/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50573B">
        <w:rPr>
          <w:rFonts w:ascii="Times New Roman" w:hAnsi="Times New Roman" w:cs="Times New Roman"/>
          <w:sz w:val="28"/>
          <w:szCs w:val="28"/>
          <w:lang w:val="uk-UA"/>
        </w:rPr>
        <w:t>Ганечко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О.М.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50573B">
        <w:rPr>
          <w:rFonts w:ascii="Times New Roman" w:hAnsi="Times New Roman" w:cs="Times New Roman"/>
          <w:sz w:val="28"/>
          <w:szCs w:val="28"/>
          <w:lang w:val="uk-UA"/>
        </w:rPr>
        <w:t>Сігіта</w:t>
      </w:r>
      <w:proofErr w:type="spellEnd"/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0573B">
        <w:rPr>
          <w:rFonts w:ascii="Times New Roman" w:hAnsi="Times New Roman" w:cs="Times New Roman"/>
          <w:sz w:val="28"/>
          <w:szCs w:val="28"/>
          <w:lang w:val="uk-UA"/>
        </w:rPr>
        <w:t>Руденайте</w:t>
      </w:r>
      <w:proofErr w:type="spellEnd"/>
      <w:r w:rsidRPr="0050573B">
        <w:rPr>
          <w:rFonts w:ascii="Times New Roman" w:hAnsi="Times New Roman" w:cs="Times New Roman"/>
          <w:sz w:val="28"/>
          <w:szCs w:val="28"/>
          <w:lang w:val="uk-UA"/>
        </w:rPr>
        <w:t>, Джес</w:t>
      </w:r>
      <w:r>
        <w:rPr>
          <w:rFonts w:ascii="Times New Roman" w:hAnsi="Times New Roman" w:cs="Times New Roman"/>
          <w:sz w:val="28"/>
          <w:szCs w:val="28"/>
          <w:lang w:val="uk-UA"/>
        </w:rPr>
        <w:t>с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іка </w:t>
      </w:r>
      <w:proofErr w:type="spellStart"/>
      <w:r w:rsidRPr="0050573B">
        <w:rPr>
          <w:rFonts w:ascii="Times New Roman" w:hAnsi="Times New Roman" w:cs="Times New Roman"/>
          <w:sz w:val="28"/>
          <w:szCs w:val="28"/>
          <w:lang w:val="uk-UA"/>
        </w:rPr>
        <w:t>Лот</w:t>
      </w:r>
      <w:r>
        <w:rPr>
          <w:rFonts w:ascii="Times New Roman" w:hAnsi="Times New Roman" w:cs="Times New Roman"/>
          <w:sz w:val="28"/>
          <w:szCs w:val="28"/>
          <w:lang w:val="uk-UA"/>
        </w:rPr>
        <w:t>т</w:t>
      </w:r>
      <w:proofErr w:type="spellEnd"/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0573B">
        <w:rPr>
          <w:rFonts w:ascii="Times New Roman" w:hAnsi="Times New Roman" w:cs="Times New Roman"/>
          <w:sz w:val="28"/>
          <w:szCs w:val="28"/>
          <w:lang w:val="uk-UA"/>
        </w:rPr>
        <w:t>Томпсон</w:t>
      </w:r>
      <w:proofErr w:type="spellEnd"/>
      <w:r w:rsidRPr="0050573B">
        <w:rPr>
          <w:rFonts w:ascii="Times New Roman" w:hAnsi="Times New Roman" w:cs="Times New Roman"/>
          <w:sz w:val="28"/>
          <w:szCs w:val="28"/>
          <w:lang w:val="uk-UA"/>
        </w:rPr>
        <w:t>, Чорна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В.В.</w:t>
      </w:r>
    </w:p>
    <w:p w14:paraId="5556E464" w14:textId="77777777" w:rsidR="00A5747B" w:rsidRDefault="00A5747B" w:rsidP="00A574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184A899" w14:textId="77777777" w:rsidR="00A5747B" w:rsidRDefault="00A5747B" w:rsidP="00A5747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677BA">
        <w:rPr>
          <w:rFonts w:ascii="Times New Roman" w:hAnsi="Times New Roman" w:cs="Times New Roman"/>
          <w:sz w:val="28"/>
          <w:szCs w:val="28"/>
          <w:lang w:val="uk-UA"/>
        </w:rPr>
        <w:t>Під час розгляду питан</w:t>
      </w:r>
      <w:r>
        <w:rPr>
          <w:rFonts w:ascii="Times New Roman" w:hAnsi="Times New Roman" w:cs="Times New Roman"/>
          <w:sz w:val="28"/>
          <w:szCs w:val="28"/>
          <w:lang w:val="uk-UA"/>
        </w:rPr>
        <w:t>ня</w:t>
      </w:r>
      <w:r w:rsidRPr="00B677BA">
        <w:rPr>
          <w:rFonts w:ascii="Times New Roman" w:hAnsi="Times New Roman" w:cs="Times New Roman"/>
          <w:sz w:val="28"/>
          <w:szCs w:val="28"/>
          <w:lang w:val="uk-UA"/>
        </w:rPr>
        <w:t xml:space="preserve"> про відповідність кандидат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B677BA">
        <w:rPr>
          <w:rFonts w:ascii="Times New Roman" w:hAnsi="Times New Roman" w:cs="Times New Roman"/>
          <w:sz w:val="28"/>
          <w:szCs w:val="28"/>
          <w:lang w:val="uk-UA"/>
        </w:rPr>
        <w:t xml:space="preserve"> на посад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B677BA">
        <w:rPr>
          <w:rFonts w:ascii="Times New Roman" w:hAnsi="Times New Roman" w:cs="Times New Roman"/>
          <w:sz w:val="28"/>
          <w:szCs w:val="28"/>
          <w:lang w:val="uk-UA"/>
        </w:rPr>
        <w:t xml:space="preserve"> судді </w:t>
      </w:r>
      <w:r>
        <w:rPr>
          <w:rFonts w:ascii="Times New Roman" w:hAnsi="Times New Roman" w:cs="Times New Roman"/>
          <w:sz w:val="28"/>
          <w:szCs w:val="28"/>
          <w:lang w:val="uk-UA"/>
        </w:rPr>
        <w:t>Спеціалізованого окружного адміністративного</w:t>
      </w:r>
      <w:r w:rsidRPr="00B677BA">
        <w:rPr>
          <w:rFonts w:ascii="Times New Roman" w:hAnsi="Times New Roman" w:cs="Times New Roman"/>
          <w:sz w:val="28"/>
          <w:szCs w:val="28"/>
          <w:lang w:val="uk-UA"/>
        </w:rPr>
        <w:t xml:space="preserve"> суду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Шевченко Віри Миколаївни критеріям доброчесності та/або професійної компетентності</w:t>
      </w:r>
      <w:r w:rsidRPr="00B677BA">
        <w:rPr>
          <w:rFonts w:ascii="Times New Roman" w:hAnsi="Times New Roman" w:cs="Times New Roman"/>
          <w:sz w:val="28"/>
          <w:szCs w:val="28"/>
          <w:lang w:val="uk-UA"/>
        </w:rPr>
        <w:t xml:space="preserve"> Вища кваліфікаційна комісія суддів України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та Експертна рада </w:t>
      </w:r>
      <w:r w:rsidRPr="00B677BA">
        <w:rPr>
          <w:rFonts w:ascii="Times New Roman" w:hAnsi="Times New Roman" w:cs="Times New Roman"/>
          <w:sz w:val="28"/>
          <w:szCs w:val="28"/>
          <w:lang w:val="uk-UA"/>
        </w:rPr>
        <w:t>вирішил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B677BA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14:paraId="5944A802" w14:textId="77777777" w:rsidR="00A5747B" w:rsidRPr="000D154E" w:rsidRDefault="00A5747B" w:rsidP="00A574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К</w:t>
      </w:r>
      <w:r w:rsidRPr="000D154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лопотання про самовідвід Луганського Володимира Івановича задовольнити.</w:t>
      </w:r>
    </w:p>
    <w:p w14:paraId="39EE37EF" w14:textId="77777777" w:rsidR="00A5747B" w:rsidRPr="000D4573" w:rsidRDefault="00A5747B" w:rsidP="00A574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0D154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Відвести Луганського Володимира Івановича в розгляді питання «Про відповідність кандидата на посаду судді Спеціалізованого окружного адміністративного суду Шевченко Віри Миколаївни критеріям доброчесності та професійної компетентності»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(член Комісії </w:t>
      </w:r>
      <w:bookmarkStart w:id="7" w:name="_Hlk193981534"/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Луганський В.І.</w:t>
      </w:r>
      <w:r w:rsidRPr="000D45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не брав участі в</w:t>
      </w:r>
      <w:r w:rsidRPr="00D433D3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Pr="000D45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голосуванні з цього питання</w:t>
      </w:r>
      <w:bookmarkEnd w:id="7"/>
      <w:r w:rsidRPr="000D45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член Комісії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Гацелюк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В.О. не брав участі в розгляді питання)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2E49DA6" w14:textId="77777777" w:rsidR="00A5747B" w:rsidRPr="0050573B" w:rsidRDefault="00A5747B" w:rsidP="00A574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780AA45" w14:textId="77777777" w:rsidR="00A5747B" w:rsidRPr="0050573B" w:rsidRDefault="00A5747B" w:rsidP="00A5747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0573B">
        <w:rPr>
          <w:rFonts w:ascii="Times New Roman" w:hAnsi="Times New Roman" w:cs="Times New Roman"/>
          <w:sz w:val="28"/>
          <w:szCs w:val="28"/>
          <w:lang w:val="uk-UA"/>
        </w:rPr>
        <w:t>Проведено співбесіди із кандидатами на посад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 судді Спеціалізованого </w:t>
      </w:r>
      <w:r>
        <w:rPr>
          <w:rFonts w:ascii="Times New Roman" w:hAnsi="Times New Roman" w:cs="Times New Roman"/>
          <w:sz w:val="28"/>
          <w:szCs w:val="28"/>
          <w:lang w:val="uk-UA"/>
        </w:rPr>
        <w:t>окружного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 адміністративного суду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Рубан Тетяною Петрівною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(член Комісії Богоніс М.Б. не брав участі в розгляді питання),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Ляшенко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Русланою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Дмитрівною, Шевченко Вірою Миколаївною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(член Комісії Луганський В.І. не брав участі в розгляді питання)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>щодо їх відповідності критеріям доброчесності та/або професійної компетентності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та оголошено перерву в розгляді питань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bookmarkEnd w:id="3"/>
    <w:bookmarkEnd w:id="4"/>
    <w:bookmarkEnd w:id="5"/>
    <w:p w14:paraId="3E10DF0D" w14:textId="77777777" w:rsidR="00A5747B" w:rsidRPr="0050573B" w:rsidRDefault="00A5747B" w:rsidP="00A574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849D93B" w14:textId="77777777" w:rsidR="00A5747B" w:rsidRPr="0050573B" w:rsidRDefault="00A5747B" w:rsidP="00A5747B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38C7792F" w14:textId="77777777" w:rsidR="00690547" w:rsidRDefault="00690547" w:rsidP="0069054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bookmarkEnd w:id="0"/>
    <w:bookmarkEnd w:id="1"/>
    <w:bookmarkEnd w:id="2"/>
    <w:p w14:paraId="5780E4C7" w14:textId="77777777" w:rsidR="00690547" w:rsidRDefault="00690547" w:rsidP="00690547">
      <w:pPr>
        <w:spacing w:after="0" w:line="240" w:lineRule="auto"/>
        <w:jc w:val="both"/>
        <w:rPr>
          <w:rFonts w:ascii="Times New Roman" w:hAnsi="Times New Roman" w:cs="Times New Roman"/>
          <w:iCs/>
          <w:sz w:val="26"/>
          <w:szCs w:val="26"/>
        </w:rPr>
      </w:pPr>
    </w:p>
    <w:p w14:paraId="48655C43" w14:textId="77777777" w:rsidR="00236D04" w:rsidRDefault="00236D04" w:rsidP="00236D04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  <w:lang w:val="uk-UA"/>
        </w:rPr>
      </w:pPr>
    </w:p>
    <w:p w14:paraId="73914769" w14:textId="77777777" w:rsidR="00236D04" w:rsidRDefault="00236D04" w:rsidP="00236D04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  <w:lang w:val="uk-UA"/>
        </w:rPr>
      </w:pPr>
    </w:p>
    <w:p w14:paraId="60C8478F" w14:textId="77777777" w:rsidR="008523B8" w:rsidRDefault="008523B8"/>
    <w:sectPr w:rsidR="008523B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DD12B8"/>
    <w:multiLevelType w:val="hybridMultilevel"/>
    <w:tmpl w:val="2B604544"/>
    <w:lvl w:ilvl="0" w:tplc="9DC8719A">
      <w:start w:val="1"/>
      <w:numFmt w:val="decimal"/>
      <w:lvlText w:val="%1."/>
      <w:lvlJc w:val="left"/>
      <w:pPr>
        <w:ind w:left="720" w:hanging="360"/>
      </w:pPr>
      <w:rPr>
        <w:rFonts w:eastAsia="Helvetica Neue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6D4307"/>
    <w:multiLevelType w:val="hybridMultilevel"/>
    <w:tmpl w:val="A836A520"/>
    <w:lvl w:ilvl="0" w:tplc="0422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068"/>
    <w:rsid w:val="00236D04"/>
    <w:rsid w:val="0062709E"/>
    <w:rsid w:val="00690547"/>
    <w:rsid w:val="006D6068"/>
    <w:rsid w:val="008523B8"/>
    <w:rsid w:val="00A5747B"/>
    <w:rsid w:val="00F13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B850FD-570F-4D0D-A940-F5A98A4E9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36D04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6D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1126</Words>
  <Characters>642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Куліченко Надія Іванівна</dc:creator>
  <cp:keywords/>
  <dc:description/>
  <cp:lastModifiedBy>Куліченко Надія Іванівна</cp:lastModifiedBy>
  <cp:revision>2</cp:revision>
  <dcterms:created xsi:type="dcterms:W3CDTF">2026-10-16T12:28:00Z</dcterms:created>
  <dcterms:modified xsi:type="dcterms:W3CDTF">2026-10-16T12:28:00Z</dcterms:modified>
</cp:coreProperties>
</file>